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5"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4167A0" w:rsidP="00B810DF">
      <w:pPr>
        <w:spacing w:line="276" w:lineRule="auto"/>
        <w:rPr>
          <w:rFonts w:cs="Arial"/>
          <w:b/>
          <w:sz w:val="22"/>
        </w:rPr>
      </w:pPr>
      <w:hyperlink r:id="rId16"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4167A0"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018DF4F" w:rsidR="004B2DD7" w:rsidRPr="006F34A2" w:rsidRDefault="00E7304C" w:rsidP="006F34A2">
            <w:pPr>
              <w:spacing w:line="276" w:lineRule="auto"/>
              <w:rPr>
                <w:rFonts w:cs="Arial"/>
                <w:sz w:val="22"/>
              </w:rPr>
            </w:pPr>
            <w:r>
              <w:rPr>
                <w:rFonts w:cs="Arial"/>
                <w:sz w:val="22"/>
              </w:rPr>
              <w:t>Jim Smyth</w:t>
            </w:r>
          </w:p>
        </w:tc>
        <w:tc>
          <w:tcPr>
            <w:tcW w:w="3651" w:type="dxa"/>
            <w:tcBorders>
              <w:bottom w:val="single" w:sz="4" w:space="0" w:color="auto"/>
            </w:tcBorders>
          </w:tcPr>
          <w:p w14:paraId="1B0D612C" w14:textId="14B1A4BF" w:rsidR="004B2DD7" w:rsidRPr="006F34A2" w:rsidRDefault="00E576EA" w:rsidP="006F34A2">
            <w:pPr>
              <w:spacing w:line="276" w:lineRule="auto"/>
              <w:rPr>
                <w:rFonts w:cs="Arial"/>
                <w:sz w:val="22"/>
              </w:rPr>
            </w:pPr>
            <w:r>
              <w:rPr>
                <w:rFonts w:cs="Arial"/>
                <w:sz w:val="22"/>
              </w:rPr>
              <w:t>office@charlevillens.ie</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4167A0"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4167A0"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4167A0"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4167A0"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4167A0"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15FBCB91" w:rsidR="00AF5D55" w:rsidRPr="006316DB" w:rsidRDefault="00E576EA" w:rsidP="006316DB">
      <w:pPr>
        <w:spacing w:line="276" w:lineRule="auto"/>
        <w:rPr>
          <w:rFonts w:cs="Arial"/>
          <w:sz w:val="22"/>
        </w:rPr>
      </w:pPr>
      <w:r w:rsidRPr="00E576EA">
        <w:rPr>
          <w:rFonts w:cs="Arial"/>
          <w:color w:val="auto"/>
          <w:sz w:val="22"/>
        </w:rPr>
        <w:t xml:space="preserve">Charleville N.S.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1E17406D" w:rsidR="00AF5D55" w:rsidRPr="006316DB" w:rsidRDefault="00AF5D55" w:rsidP="006316DB">
      <w:pPr>
        <w:spacing w:line="276" w:lineRule="auto"/>
        <w:rPr>
          <w:rFonts w:cs="Arial"/>
          <w:sz w:val="22"/>
        </w:rPr>
      </w:pPr>
      <w:r w:rsidRPr="006316DB">
        <w:rPr>
          <w:rFonts w:cs="Arial"/>
          <w:sz w:val="22"/>
        </w:rPr>
        <w:t xml:space="preserve">Signed: </w:t>
      </w:r>
      <w:r w:rsidR="005372B6">
        <w:rPr>
          <w:rFonts w:cs="Arial"/>
          <w:sz w:val="22"/>
        </w:rPr>
        <w:t>Canon Isaac Delamere</w:t>
      </w:r>
      <w:r w:rsidR="005372B6">
        <w:rPr>
          <w:rFonts w:cs="Arial"/>
          <w:sz w:val="22"/>
        </w:rPr>
        <w:tab/>
      </w:r>
      <w:r w:rsidR="005372B6">
        <w:rPr>
          <w:rFonts w:cs="Arial"/>
          <w:sz w:val="22"/>
        </w:rPr>
        <w:tab/>
      </w:r>
      <w:r w:rsidR="005372B6">
        <w:rPr>
          <w:rFonts w:cs="Arial"/>
          <w:sz w:val="22"/>
        </w:rPr>
        <w:tab/>
        <w:t>Date:  4/8/20</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21175BD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bookmarkStart w:id="2" w:name="_GoBack"/>
      <w:bookmarkEnd w:id="2"/>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25182839"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Do you have symptoms of cough, fever, high temperature, sore throat, runny nose, breathlessness or flu like symptoms </w:t>
            </w:r>
            <w:r w:rsidR="005372B6" w:rsidRPr="00875217">
              <w:rPr>
                <w:rFonts w:cs="Arial"/>
                <w:color w:val="auto"/>
                <w:sz w:val="28"/>
                <w:szCs w:val="28"/>
                <w:u w:val="single"/>
              </w:rPr>
              <w:t xml:space="preserve">Appendix </w:t>
            </w:r>
            <w:r w:rsidRPr="006316DB">
              <w:rPr>
                <w:rFonts w:eastAsia="Times New Roman" w:cs="Arial"/>
                <w:sz w:val="22"/>
              </w:rPr>
              <w:t>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0"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w:t>
      </w:r>
      <w:r w:rsidRPr="006316DB">
        <w:rPr>
          <w:rFonts w:eastAsia="Times New Roman" w:cs="Arial"/>
          <w:sz w:val="22"/>
        </w:rPr>
        <w:lastRenderedPageBreak/>
        <w:t xml:space="preserve">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w:t>
      </w:r>
      <w:r w:rsidRPr="006316DB">
        <w:rPr>
          <w:rFonts w:cs="Arial"/>
          <w:sz w:val="22"/>
        </w:rPr>
        <w:lastRenderedPageBreak/>
        <w:t xml:space="preserve">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1"/>
          <w:headerReference w:type="default" r:id="rId32"/>
          <w:footerReference w:type="even" r:id="rId33"/>
          <w:footerReference w:type="default" r:id="rId34"/>
          <w:headerReference w:type="first" r:id="rId35"/>
          <w:footerReference w:type="first" r:id="rId36"/>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7"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8"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2"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02102" w14:textId="77777777" w:rsidR="004167A0" w:rsidRDefault="004167A0">
      <w:pPr>
        <w:spacing w:after="0" w:line="240" w:lineRule="auto"/>
      </w:pPr>
      <w:r>
        <w:separator/>
      </w:r>
    </w:p>
    <w:p w14:paraId="2B2F1F4C" w14:textId="77777777" w:rsidR="004167A0" w:rsidRDefault="004167A0"/>
  </w:endnote>
  <w:endnote w:type="continuationSeparator" w:id="0">
    <w:p w14:paraId="5B9AF2F4" w14:textId="77777777" w:rsidR="004167A0" w:rsidRDefault="004167A0">
      <w:pPr>
        <w:spacing w:after="0" w:line="240" w:lineRule="auto"/>
      </w:pPr>
      <w:r>
        <w:continuationSeparator/>
      </w:r>
    </w:p>
    <w:p w14:paraId="626759DF" w14:textId="77777777" w:rsidR="004167A0" w:rsidRDefault="00416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5372B6">
      <w:rPr>
        <w:rStyle w:val="PageNumber"/>
        <w:noProof/>
      </w:rPr>
      <w:t>32</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13090" w14:textId="77777777" w:rsidR="004167A0" w:rsidRDefault="004167A0">
      <w:pPr>
        <w:spacing w:after="0" w:line="240" w:lineRule="auto"/>
      </w:pPr>
      <w:r>
        <w:separator/>
      </w:r>
    </w:p>
    <w:p w14:paraId="51E0C978" w14:textId="77777777" w:rsidR="004167A0" w:rsidRDefault="004167A0"/>
  </w:footnote>
  <w:footnote w:type="continuationSeparator" w:id="0">
    <w:p w14:paraId="41949AAC" w14:textId="77777777" w:rsidR="004167A0" w:rsidRDefault="004167A0">
      <w:pPr>
        <w:spacing w:after="0" w:line="240" w:lineRule="auto"/>
      </w:pPr>
      <w:r>
        <w:continuationSeparator/>
      </w:r>
    </w:p>
    <w:p w14:paraId="7CFE9265" w14:textId="77777777" w:rsidR="004167A0" w:rsidRDefault="00416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167A0"/>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372B6"/>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31C7"/>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47DD4"/>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576EA"/>
    <w:rsid w:val="00E669A8"/>
    <w:rsid w:val="00E71B3B"/>
    <w:rsid w:val="00E7248A"/>
    <w:rsid w:val="00E7304C"/>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gov.ie/en/publication/aac74c-guidance-on-safe-use-of-face-coverings/?referrer=http://www.gov.ie/facecoverings/" TargetMode="External"/><Relationship Id="rId39" Type="http://schemas.openxmlformats.org/officeDocument/2006/relationships/hyperlink" Target="https://www2.hse.ie/wellbeing/how-to-wash-your-hand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footer" Target="footer2.xml"/><Relationship Id="rId42" Type="http://schemas.openxmlformats.org/officeDocument/2006/relationships/hyperlink" Target="https://www2.hse.ie/conditions/coronavirus/how-coronavirus-is-spread.html"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s3-eu-west-1.amazonaws.com/govieassets/81948/36874b14-f604-4966-b8c8-bc2954b73bbd.pdf" TargetMode="External"/><Relationship Id="rId33" Type="http://schemas.openxmlformats.org/officeDocument/2006/relationships/footer" Target="footer1.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s://www.gov.ie/en/publication/dd7fb-induction-training-for-reopening-schools/"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gov.ie/en/publication/22829a-return-to-work-safely-protoc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s3-eu-west-1.amazonaws.com/govieassets/82023/7612d390-4a73-4afb-ba06-5d1c41bd5a0a.pdf" TargetMode="External"/><Relationship Id="rId32" Type="http://schemas.openxmlformats.org/officeDocument/2006/relationships/header" Target="header2.xml"/><Relationship Id="rId37" Type="http://schemas.openxmlformats.org/officeDocument/2006/relationships/hyperlink" Target="https://www2.hse.ie/conditions/coronavirus/people-at-higher-risk.html" TargetMode="External"/><Relationship Id="rId40" Type="http://schemas.openxmlformats.org/officeDocument/2006/relationships/hyperlink" Target="https://www.gov.ie/en/collection/ee0781-covid-19-posters-for-public-use/"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36"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hyperlink" Target="https://www.gov.ie/en/news/092fff-update-on-working-arrangements-and-leave-associated-with-covid-19-fo/"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892877-4FFE-45BE-8D18-A20FCA3E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13344</Words>
  <Characters>76062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2020-08-23T10:51:00Z</dcterms:created>
  <dcterms:modified xsi:type="dcterms:W3CDTF">2020-08-23T10:51:00Z</dcterms:modified>
</cp:coreProperties>
</file>